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управленческую панель</w:t>
      </w:r>
    </w:p>
    <w:p>
      <w:r>
        <w:t>24VISION  |  Управленческие панели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Кто будет пользоваться панелью и какие решения принимать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Какие показатели нужны в первом экране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 определяется и считается каждый показатель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В каких системах находятся исходные данные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Управленческие панели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 часто должны обновляться данные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 каким исходным записям нужен переход из показателя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Какие права доступа и ограничения нужно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Какая проверяемая задача подойдёт для первого пилота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управленческую панель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