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сметы из БАЗИС и Excel</w:t>
      </w:r>
    </w:p>
    <w:p>
      <w:r>
        <w:t>24VISION  |  БАЗИС и сметы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Какой тип мебельного заказа разбираем первым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Какие версии программ и форматы исходных файлов используются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Где находятся данные о материалах фурнитуре и работах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Как сейчас рассчитываются количества и стоимость операций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БАЗИС и сметы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Какие таблицы и документы считаются исходными для проверки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Как выглядит согласованный пример правильной сметы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Что включать в КП и какие данные показывать заказчику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Как смета связана с комплектацией закупками и дальнейшей работой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сметы из БАЗИС и Excel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